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9F" w:rsidRPr="00940D00" w:rsidRDefault="00E83A9F" w:rsidP="00E83A9F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940D00">
        <w:rPr>
          <w:b/>
          <w:sz w:val="32"/>
          <w:szCs w:val="32"/>
        </w:rPr>
        <w:t>„Samodzielność zobowiązuje</w:t>
      </w:r>
      <w:r>
        <w:rPr>
          <w:b/>
          <w:sz w:val="32"/>
          <w:szCs w:val="32"/>
        </w:rPr>
        <w:t>”</w:t>
      </w:r>
      <w:r w:rsidRPr="00940D00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>2013</w:t>
      </w:r>
      <w:r w:rsidRPr="00940D00">
        <w:rPr>
          <w:b/>
          <w:sz w:val="32"/>
          <w:szCs w:val="32"/>
        </w:rPr>
        <w:t>r.</w:t>
      </w:r>
    </w:p>
    <w:p w:rsidR="00E83A9F" w:rsidRDefault="00E83A9F" w:rsidP="00E83A9F">
      <w:pPr>
        <w:spacing w:line="360" w:lineRule="auto"/>
        <w:jc w:val="both"/>
        <w:rPr>
          <w:sz w:val="28"/>
        </w:rPr>
      </w:pPr>
    </w:p>
    <w:p w:rsidR="00E83A9F" w:rsidRDefault="00E83A9F" w:rsidP="00E83A9F">
      <w:pPr>
        <w:spacing w:line="360" w:lineRule="auto"/>
        <w:ind w:firstLine="708"/>
        <w:jc w:val="both"/>
        <w:rPr>
          <w:sz w:val="28"/>
          <w:szCs w:val="28"/>
        </w:rPr>
      </w:pPr>
      <w:r w:rsidRPr="0035315E">
        <w:rPr>
          <w:sz w:val="28"/>
          <w:szCs w:val="28"/>
        </w:rPr>
        <w:t>W 2013</w:t>
      </w:r>
      <w:r>
        <w:rPr>
          <w:sz w:val="28"/>
          <w:szCs w:val="28"/>
        </w:rPr>
        <w:t xml:space="preserve"> roku  PCPR w Świdwinie kontynuowało  realizację projektu systemowego „Samodzielność zobowiązuje” współfinansowanego przez Unię Europejską w ramach Europejskiego Funduszu Społecznego.</w:t>
      </w:r>
    </w:p>
    <w:p w:rsidR="00E83A9F" w:rsidRDefault="00E83A9F" w:rsidP="00E83A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 realizacji projektu  zatrudnione  były  następujące osoby: koordynator projektu, pracownik socjalny, referent, referent - doradca ds. osób niepełnosprawnych, doradca zawodowy, radca prawny oraz  psycholog.</w:t>
      </w:r>
    </w:p>
    <w:p w:rsidR="00E83A9F" w:rsidRPr="0035315E" w:rsidRDefault="00E83A9F" w:rsidP="00E83A9F">
      <w:pPr>
        <w:tabs>
          <w:tab w:val="left" w:pos="5145"/>
        </w:tabs>
        <w:spacing w:after="120" w:line="360" w:lineRule="auto"/>
        <w:jc w:val="both"/>
        <w:rPr>
          <w:i/>
          <w:sz w:val="28"/>
          <w:szCs w:val="28"/>
        </w:rPr>
      </w:pPr>
      <w:r w:rsidRPr="0035315E">
        <w:rPr>
          <w:i/>
          <w:sz w:val="28"/>
          <w:szCs w:val="28"/>
        </w:rPr>
        <w:t xml:space="preserve"> Celem projektu jest podniesienie aktywności społecznej u 66 osób z Powiatu Świdwińskiego poprzez zapewnienie wsparcia w kierunku reintegracji ze społeczeństwem i rynkiem pracy poprzez równoczesny rozwój form  aktywnej integracji a także poprawa dostępu do rynku pracy osób zagrożonych wykluczeniem społecznym.</w:t>
      </w:r>
    </w:p>
    <w:p w:rsidR="00E83A9F" w:rsidRDefault="00E83A9F" w:rsidP="00E83A9F">
      <w:pPr>
        <w:tabs>
          <w:tab w:val="left" w:pos="5145"/>
        </w:tabs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C0145">
        <w:rPr>
          <w:rStyle w:val="Domylnaczcionkaakapitu1"/>
          <w:sz w:val="28"/>
          <w:szCs w:val="28"/>
        </w:rPr>
        <w:t xml:space="preserve"> </w:t>
      </w:r>
      <w:r>
        <w:rPr>
          <w:rStyle w:val="Domylnaczcionkaakapitu1"/>
          <w:sz w:val="28"/>
          <w:szCs w:val="28"/>
        </w:rPr>
        <w:t>W projekcie udział wzięło  7 osób usamodzielnianych, które opuściły placówki opiekuńczo - wychowawcze, młodzieżowe ośrodki wychowawcze, rodziny zastępcze (była to młodzież w wieku od 18 do 25 lat, ucząca się oraz nie kontynuująca nauki),3 osoby przebywające w Placówce Opiekuńczo - Wychowawczej</w:t>
      </w:r>
      <w:r>
        <w:rPr>
          <w:rStyle w:val="Domylnaczcionkaakapitu1"/>
          <w:color w:val="FF0000"/>
          <w:sz w:val="28"/>
          <w:szCs w:val="28"/>
        </w:rPr>
        <w:t xml:space="preserve"> </w:t>
      </w:r>
      <w:r>
        <w:rPr>
          <w:rStyle w:val="Domylnaczcionkaakapitu1"/>
          <w:sz w:val="28"/>
          <w:szCs w:val="28"/>
        </w:rPr>
        <w:t>w Świdwinie w wieku od 15 do 18 lat i 56 osób niepełnosprawnych  w wieku aktywności zawodowej.</w:t>
      </w:r>
    </w:p>
    <w:p w:rsidR="00E83A9F" w:rsidRDefault="00E83A9F" w:rsidP="00E83A9F">
      <w:pPr>
        <w:spacing w:line="360" w:lineRule="auto"/>
        <w:ind w:firstLine="708"/>
        <w:jc w:val="both"/>
        <w:rPr>
          <w:sz w:val="28"/>
          <w:szCs w:val="28"/>
        </w:rPr>
      </w:pPr>
    </w:p>
    <w:p w:rsidR="00E83A9F" w:rsidRDefault="00E83A9F" w:rsidP="00E83A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Projekt podzielony był na dwa etapy:</w:t>
      </w:r>
    </w:p>
    <w:p w:rsidR="00E83A9F" w:rsidRDefault="00E83A9F" w:rsidP="00E83A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od 03.06.2013r. do 19.06.2013r. - warsztaty z psychologiem        </w:t>
      </w:r>
    </w:p>
    <w:p w:rsidR="00E83A9F" w:rsidRDefault="00E83A9F" w:rsidP="00E83A9F">
      <w:pPr>
        <w:tabs>
          <w:tab w:val="left" w:pos="5145"/>
        </w:tabs>
        <w:spacing w:after="120" w:line="360" w:lineRule="auto"/>
        <w:jc w:val="both"/>
        <w:rPr>
          <w:rStyle w:val="Domylnaczcionkaakapitu1"/>
          <w:b/>
          <w:position w:val="24"/>
          <w:sz w:val="28"/>
          <w:szCs w:val="28"/>
        </w:rPr>
      </w:pPr>
      <w:r>
        <w:rPr>
          <w:sz w:val="28"/>
          <w:szCs w:val="28"/>
        </w:rPr>
        <w:t>- od 03.06.2013r. do 19.06.2013r.- warsztaty z doradcą zawodowym</w:t>
      </w:r>
    </w:p>
    <w:p w:rsidR="00E83A9F" w:rsidRDefault="00E83A9F" w:rsidP="00E83A9F">
      <w:pPr>
        <w:tabs>
          <w:tab w:val="left" w:pos="5145"/>
        </w:tabs>
        <w:spacing w:after="12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647315" cy="1765300"/>
            <wp:effectExtent l="0" t="0" r="635" b="6350"/>
            <wp:docPr id="8" name="Obraz 8" descr="\\Serwer\DOKUMENTY\projekt2\PROJEKT 2013-1\Warsztaty z doradcą zawodowym 2013r\DSC03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Serwer\DOKUMENTY\projekt2\PROJEKT 2013-1\Warsztaty z doradcą zawodowym 2013r\DSC035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mylnaczcionkaakapitu1"/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2647315" cy="1765300"/>
            <wp:effectExtent l="0" t="0" r="635" b="6350"/>
            <wp:docPr id="7" name="Obraz 7" descr="\\Serwer\DOKUMENTY\projekt2\PROJEKT 2013-1\Warsztaty z doradcą zawodowym 2013r\DSC03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\\Serwer\DOKUMENTY\projekt2\PROJEKT 2013-1\Warsztaty z doradcą zawodowym 2013r\DSC035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A9F" w:rsidRPr="002C0145" w:rsidRDefault="00E83A9F" w:rsidP="00E83A9F">
      <w:pPr>
        <w:tabs>
          <w:tab w:val="left" w:pos="5145"/>
        </w:tabs>
        <w:spacing w:after="120" w:line="360" w:lineRule="auto"/>
        <w:jc w:val="center"/>
      </w:pPr>
      <w:r w:rsidRPr="002C0145">
        <w:rPr>
          <w:rStyle w:val="Domylnaczcionkaakapitu1"/>
          <w:position w:val="24"/>
        </w:rPr>
        <w:t>Beneficjenci w trakcie warsztatów z psychologiem i doradcą zawodowym.</w:t>
      </w:r>
    </w:p>
    <w:p w:rsidR="00E83A9F" w:rsidRDefault="00E83A9F" w:rsidP="00E83A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Następnym etapem szkoleniowym realizowanego projektu było m.in. przeprowadzenie kursów zawodowych i szkoleń dla 66 beneficjentów projektu.</w:t>
      </w:r>
    </w:p>
    <w:p w:rsidR="00E83A9F" w:rsidRDefault="00E83A9F" w:rsidP="00E83A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Uczestnicy w trakcie projektu nabyli nowe umiejętności i ukończyli:</w:t>
      </w:r>
    </w:p>
    <w:p w:rsidR="00E83A9F" w:rsidRDefault="00E83A9F" w:rsidP="00E83A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- 24 osoby kurs prawa jazdy kat. B,</w:t>
      </w:r>
    </w:p>
    <w:p w:rsidR="00E83A9F" w:rsidRDefault="00E83A9F" w:rsidP="00E83A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- 1 osoba kurs prawa jazdy kat. B+C,</w:t>
      </w:r>
    </w:p>
    <w:p w:rsidR="00E83A9F" w:rsidRDefault="00E83A9F" w:rsidP="00E83A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- 5 osób kurs bukieciarstwa,</w:t>
      </w:r>
    </w:p>
    <w:p w:rsidR="00E83A9F" w:rsidRDefault="00E83A9F" w:rsidP="00E83A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- 4 osoby kurs rękodzieła,</w:t>
      </w:r>
    </w:p>
    <w:p w:rsidR="00E83A9F" w:rsidRDefault="00E83A9F" w:rsidP="00E83A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- 6 osób kurs pomocy kuchennej,</w:t>
      </w:r>
    </w:p>
    <w:p w:rsidR="00E83A9F" w:rsidRDefault="00E83A9F" w:rsidP="00E83A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osoby kurs uprawnienia SEP do 1 </w:t>
      </w:r>
      <w:proofErr w:type="spellStart"/>
      <w:r>
        <w:rPr>
          <w:sz w:val="28"/>
          <w:szCs w:val="28"/>
        </w:rPr>
        <w:t>kV</w:t>
      </w:r>
      <w:proofErr w:type="spellEnd"/>
      <w:r>
        <w:rPr>
          <w:sz w:val="28"/>
          <w:szCs w:val="28"/>
        </w:rPr>
        <w:t>,</w:t>
      </w:r>
    </w:p>
    <w:p w:rsidR="00E83A9F" w:rsidRDefault="00E83A9F" w:rsidP="00E83A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 osoby kurs wózki widłowe z wymianą butli gazowej,</w:t>
      </w:r>
    </w:p>
    <w:p w:rsidR="00E83A9F" w:rsidRDefault="00E83A9F" w:rsidP="00E83A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- 22 osoby kurs komputerowy z obsługą kas fiskalnych  i  minimum sanitarnym,</w:t>
      </w:r>
    </w:p>
    <w:p w:rsidR="00E83A9F" w:rsidRDefault="00E83A9F" w:rsidP="00E83A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- 56 osób niepełnosprawnych  szkolenie pn. „Warsztaty inspiracji oraz gotowości do zmian”,</w:t>
      </w:r>
    </w:p>
    <w:p w:rsidR="00E83A9F" w:rsidRDefault="00E83A9F" w:rsidP="00E83A9F">
      <w:pPr>
        <w:tabs>
          <w:tab w:val="left" w:pos="5145"/>
        </w:tabs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 osób, w tym 7 osób usamodzielnianych i 3 osoby przebywające </w:t>
      </w:r>
      <w:r>
        <w:rPr>
          <w:sz w:val="28"/>
          <w:szCs w:val="28"/>
        </w:rPr>
        <w:br/>
        <w:t>w placówce, szkolenie pn. „Dbam o siebie- pomagam innym”.</w:t>
      </w:r>
    </w:p>
    <w:p w:rsidR="00E83A9F" w:rsidRDefault="00E83A9F" w:rsidP="00E83A9F">
      <w:pPr>
        <w:tabs>
          <w:tab w:val="left" w:pos="5145"/>
        </w:tabs>
        <w:spacing w:after="120"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2562225" cy="1818005"/>
            <wp:effectExtent l="0" t="0" r="9525" b="0"/>
            <wp:docPr id="6" name="Obraz 6" descr="L:\Kurs bukieciarstwa\SAM_0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:\Kurs bukieciarstwa\SAM_03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24"/>
        </w:rPr>
        <w:drawing>
          <wp:inline distT="0" distB="0" distL="0" distR="0">
            <wp:extent cx="2519680" cy="1669415"/>
            <wp:effectExtent l="0" t="0" r="0" b="6985"/>
            <wp:docPr id="5" name="Obraz 5" descr="L:\DSC08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:\DSC080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62225" cy="1818005"/>
            <wp:effectExtent l="0" t="0" r="9525" b="0"/>
            <wp:docPr id="4" name="Obraz 4" descr="L:\SDC13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:\SDC131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62225" cy="1977390"/>
            <wp:effectExtent l="0" t="0" r="9525" b="3810"/>
            <wp:docPr id="3" name="Obraz 3" descr="L:\Kurs RĘKODZIEŁO\DSC03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:\Kurs RĘKODZIEŁO\DSC036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A9F" w:rsidRPr="002C0145" w:rsidRDefault="00E83A9F" w:rsidP="00E83A9F">
      <w:pPr>
        <w:tabs>
          <w:tab w:val="left" w:pos="3544"/>
        </w:tabs>
        <w:spacing w:after="120" w:line="360" w:lineRule="auto"/>
        <w:ind w:right="425"/>
        <w:jc w:val="center"/>
      </w:pPr>
      <w:r w:rsidRPr="002C0145">
        <w:rPr>
          <w:rStyle w:val="Domylnaczcionkaakapitu1"/>
          <w:position w:val="24"/>
        </w:rPr>
        <w:t>Beneficjenci projektu w trakcie realizacji w/w kursów</w:t>
      </w:r>
    </w:p>
    <w:p w:rsidR="00E83A9F" w:rsidRDefault="00E83A9F" w:rsidP="00E83A9F">
      <w:pPr>
        <w:tabs>
          <w:tab w:val="left" w:pos="5145"/>
        </w:tabs>
        <w:spacing w:after="120" w:line="360" w:lineRule="auto"/>
        <w:ind w:firstLine="708"/>
        <w:jc w:val="both"/>
      </w:pPr>
      <w:r>
        <w:rPr>
          <w:rStyle w:val="Domylnaczcionkaakapitu1"/>
          <w:sz w:val="28"/>
          <w:szCs w:val="28"/>
        </w:rPr>
        <w:t>Podczas realizacji projektu „Samodzielność zobowiązuje” zorganizowana została wycieczka dla wszystkich uczestników do Krakowa i okolic (Kraków, Oświęcim, Częstochowa, Wieliczka, Zakopane, Niedzica, Czorsztyn, Szczawnica, Dębno, Wadowice, Kalwaria Zebrzydowska) a także  14-dniowy turnus rehabilitacyjny w Darłówku Wschodnim dla niepełnosprawnych beneficjentów.</w:t>
      </w:r>
    </w:p>
    <w:p w:rsidR="00E83A9F" w:rsidRDefault="00E83A9F" w:rsidP="00E83A9F">
      <w:pPr>
        <w:spacing w:after="120" w:line="360" w:lineRule="auto"/>
        <w:jc w:val="center"/>
        <w:rPr>
          <w:noProof/>
          <w:position w:val="-27"/>
        </w:rPr>
      </w:pPr>
      <w:r>
        <w:rPr>
          <w:noProof/>
          <w:position w:val="-27"/>
        </w:rPr>
        <w:drawing>
          <wp:inline distT="0" distB="0" distL="0" distR="0">
            <wp:extent cx="2647315" cy="1849755"/>
            <wp:effectExtent l="0" t="0" r="635" b="0"/>
            <wp:docPr id="2" name="Obraz 2" descr="L:\PCPR - Zdjęcia\PB163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:\PCPR - Zdjęcia\PB1637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7"/>
        </w:rPr>
        <w:t xml:space="preserve">     </w:t>
      </w:r>
      <w:r>
        <w:rPr>
          <w:noProof/>
          <w:position w:val="-27"/>
        </w:rPr>
        <w:drawing>
          <wp:inline distT="0" distB="0" distL="0" distR="0">
            <wp:extent cx="1818005" cy="1849755"/>
            <wp:effectExtent l="0" t="0" r="0" b="0"/>
            <wp:docPr id="1" name="Obraz 1" descr="L:\2013-10-14 17.02.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:\2013-10-14 17.02.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A9F" w:rsidRPr="002C0145" w:rsidRDefault="00E83A9F" w:rsidP="00E83A9F">
      <w:pPr>
        <w:spacing w:after="120" w:line="360" w:lineRule="auto"/>
        <w:jc w:val="center"/>
        <w:rPr>
          <w:rStyle w:val="Domylnaczcionkaakapitu1"/>
        </w:rPr>
      </w:pPr>
      <w:r w:rsidRPr="002C0145">
        <w:rPr>
          <w:position w:val="-27"/>
        </w:rPr>
        <w:t>Uczestnicy  wycieczki i turnusu rehabilitacyjnego</w:t>
      </w:r>
    </w:p>
    <w:p w:rsidR="00E83A9F" w:rsidRDefault="00E83A9F" w:rsidP="00E83A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Budżet projektu wyniósł  504.837,55 zł, w tym  57.815,00 zł wkład własny PCPR. Realizacja projektu systemowego odbyła się zgodnie                       z harmonogramem.</w:t>
      </w:r>
    </w:p>
    <w:p w:rsidR="00E83A9F" w:rsidRDefault="00E83A9F" w:rsidP="00E83A9F">
      <w:pPr>
        <w:spacing w:line="360" w:lineRule="auto"/>
        <w:ind w:firstLine="708"/>
        <w:jc w:val="both"/>
        <w:rPr>
          <w:sz w:val="28"/>
          <w:szCs w:val="28"/>
        </w:rPr>
      </w:pPr>
    </w:p>
    <w:p w:rsidR="00E83A9F" w:rsidRDefault="00E83A9F" w:rsidP="00E83A9F">
      <w:pPr>
        <w:pStyle w:val="Standard"/>
        <w:jc w:val="both"/>
        <w:rPr>
          <w:b/>
          <w:bCs/>
          <w:sz w:val="28"/>
          <w:szCs w:val="28"/>
        </w:rPr>
      </w:pPr>
    </w:p>
    <w:p w:rsidR="00E83A9F" w:rsidRDefault="00E83A9F" w:rsidP="00E83A9F">
      <w:pPr>
        <w:pStyle w:val="Standard"/>
        <w:jc w:val="both"/>
        <w:rPr>
          <w:b/>
          <w:bCs/>
          <w:sz w:val="28"/>
          <w:szCs w:val="28"/>
        </w:rPr>
      </w:pPr>
    </w:p>
    <w:p w:rsidR="00E83A9F" w:rsidRDefault="00E83A9F" w:rsidP="00E83A9F">
      <w:pPr>
        <w:pStyle w:val="Standard"/>
        <w:jc w:val="both"/>
        <w:rPr>
          <w:b/>
          <w:bCs/>
          <w:sz w:val="28"/>
          <w:szCs w:val="28"/>
        </w:rPr>
      </w:pPr>
    </w:p>
    <w:p w:rsidR="00E83A9F" w:rsidRDefault="00E83A9F" w:rsidP="00E83A9F">
      <w:pPr>
        <w:pStyle w:val="Standard"/>
        <w:jc w:val="both"/>
        <w:rPr>
          <w:b/>
          <w:bCs/>
          <w:sz w:val="28"/>
          <w:szCs w:val="28"/>
        </w:rPr>
      </w:pPr>
    </w:p>
    <w:p w:rsidR="00E83A9F" w:rsidRDefault="00E83A9F" w:rsidP="00E83A9F">
      <w:pPr>
        <w:pStyle w:val="Standard"/>
        <w:jc w:val="both"/>
        <w:rPr>
          <w:b/>
          <w:bCs/>
          <w:sz w:val="28"/>
          <w:szCs w:val="28"/>
        </w:rPr>
      </w:pPr>
    </w:p>
    <w:p w:rsidR="00E83A9F" w:rsidRDefault="00E83A9F" w:rsidP="00E83A9F">
      <w:pPr>
        <w:pStyle w:val="Standard"/>
        <w:jc w:val="both"/>
        <w:rPr>
          <w:b/>
          <w:bCs/>
          <w:sz w:val="28"/>
          <w:szCs w:val="28"/>
        </w:rPr>
      </w:pPr>
    </w:p>
    <w:p w:rsidR="00E83A9F" w:rsidRDefault="00E83A9F" w:rsidP="00E83A9F">
      <w:pPr>
        <w:pStyle w:val="Standard"/>
        <w:jc w:val="both"/>
        <w:rPr>
          <w:b/>
          <w:bCs/>
          <w:sz w:val="28"/>
          <w:szCs w:val="28"/>
        </w:rPr>
      </w:pPr>
    </w:p>
    <w:p w:rsidR="00E83A9F" w:rsidRDefault="00E83A9F" w:rsidP="00E83A9F">
      <w:pPr>
        <w:pStyle w:val="Standard"/>
        <w:jc w:val="both"/>
        <w:rPr>
          <w:b/>
          <w:bCs/>
          <w:sz w:val="28"/>
          <w:szCs w:val="28"/>
        </w:rPr>
      </w:pPr>
    </w:p>
    <w:p w:rsidR="00E83A9F" w:rsidRDefault="00E83A9F" w:rsidP="00E83A9F">
      <w:pPr>
        <w:pStyle w:val="Standard"/>
        <w:jc w:val="both"/>
        <w:rPr>
          <w:b/>
          <w:bCs/>
          <w:sz w:val="28"/>
          <w:szCs w:val="28"/>
        </w:rPr>
      </w:pPr>
    </w:p>
    <w:p w:rsidR="00E83A9F" w:rsidRDefault="00E83A9F" w:rsidP="00E83A9F">
      <w:pPr>
        <w:pStyle w:val="Standard"/>
        <w:jc w:val="both"/>
        <w:rPr>
          <w:b/>
          <w:bCs/>
          <w:sz w:val="28"/>
          <w:szCs w:val="28"/>
        </w:rPr>
      </w:pPr>
    </w:p>
    <w:p w:rsidR="00E83A9F" w:rsidRDefault="00E83A9F" w:rsidP="00E83A9F">
      <w:pPr>
        <w:pStyle w:val="Standard"/>
        <w:jc w:val="both"/>
        <w:rPr>
          <w:b/>
          <w:bCs/>
          <w:sz w:val="28"/>
          <w:szCs w:val="28"/>
        </w:rPr>
      </w:pPr>
    </w:p>
    <w:p w:rsidR="00E83A9F" w:rsidRDefault="00E83A9F" w:rsidP="00E83A9F">
      <w:pPr>
        <w:pStyle w:val="Standard"/>
        <w:jc w:val="both"/>
        <w:rPr>
          <w:b/>
          <w:bCs/>
          <w:sz w:val="28"/>
          <w:szCs w:val="28"/>
        </w:rPr>
      </w:pPr>
    </w:p>
    <w:p w:rsidR="009C047E" w:rsidRDefault="00E83A9F"/>
    <w:sectPr w:rsidR="009C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B6165"/>
    <w:multiLevelType w:val="hybridMultilevel"/>
    <w:tmpl w:val="654A22D0"/>
    <w:lvl w:ilvl="0" w:tplc="9796D114">
      <w:start w:val="5"/>
      <w:numFmt w:val="upperRoman"/>
      <w:lvlText w:val="%1."/>
      <w:lvlJc w:val="left"/>
      <w:pPr>
        <w:ind w:left="214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9F"/>
    <w:rsid w:val="00AD4A1C"/>
    <w:rsid w:val="00D57A88"/>
    <w:rsid w:val="00E8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83A9F"/>
  </w:style>
  <w:style w:type="paragraph" w:customStyle="1" w:styleId="Standard">
    <w:name w:val="Standard"/>
    <w:rsid w:val="00E83A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A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A9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83A9F"/>
  </w:style>
  <w:style w:type="paragraph" w:customStyle="1" w:styleId="Standard">
    <w:name w:val="Standard"/>
    <w:rsid w:val="00E83A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A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A9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Bielińska</dc:creator>
  <cp:lastModifiedBy>Ewelina Bielińska</cp:lastModifiedBy>
  <cp:revision>1</cp:revision>
  <dcterms:created xsi:type="dcterms:W3CDTF">2015-07-14T09:45:00Z</dcterms:created>
  <dcterms:modified xsi:type="dcterms:W3CDTF">2015-07-14T09:46:00Z</dcterms:modified>
</cp:coreProperties>
</file>